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84" w:rsidRDefault="00E81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984" w:rsidRDefault="00E819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5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476"/>
      </w:tblGrid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>Менеджмент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38.03.05 </w:t>
            </w:r>
          </w:p>
        </w:tc>
        <w:tc>
          <w:tcPr>
            <w:tcW w:w="5476" w:type="dxa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Бизнес информатика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Цифровой бизнес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Менеджмента</w:t>
            </w:r>
            <w:r w:rsidR="00802FD4">
              <w:rPr>
                <w:sz w:val="24"/>
                <w:szCs w:val="24"/>
                <w:lang w:eastAsia="en-US"/>
              </w:rPr>
              <w:t xml:space="preserve"> и предпринимательства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Краткое содержание дисциплины 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Тема 1. </w:t>
            </w:r>
            <w:r w:rsidRPr="008A3860">
              <w:rPr>
                <w:bCs/>
                <w:kern w:val="0"/>
                <w:sz w:val="24"/>
                <w:szCs w:val="24"/>
                <w:lang w:eastAsia="en-US"/>
              </w:rPr>
              <w:t>Основные направления и школы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2. Целенаправленность управления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3. Функции менеджмента. Планирование как функция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pStyle w:val="Default"/>
              <w:tabs>
                <w:tab w:val="left" w:pos="2694"/>
              </w:tabs>
              <w:rPr>
                <w:lang w:eastAsia="en-US"/>
              </w:rPr>
            </w:pPr>
            <w:r w:rsidRPr="008A3860">
              <w:rPr>
                <w:rFonts w:eastAsia="Times New Roman"/>
                <w:lang w:eastAsia="en-US"/>
              </w:rPr>
              <w:t>Тема 4.</w:t>
            </w:r>
            <w:r w:rsidRPr="008A3860">
              <w:rPr>
                <w:rFonts w:eastAsia="Times New Roman"/>
                <w:bCs/>
                <w:lang w:eastAsia="en-US"/>
              </w:rPr>
              <w:t xml:space="preserve"> Организация как функция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Тема 5. </w:t>
            </w:r>
            <w:r w:rsidRPr="008A3860">
              <w:rPr>
                <w:kern w:val="0"/>
                <w:sz w:val="24"/>
                <w:szCs w:val="24"/>
                <w:lang w:eastAsia="en-US"/>
              </w:rPr>
              <w:t>Координация в деятельности организации. Контроль и регулирование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6.</w:t>
            </w:r>
            <w:r w:rsidRPr="008A3860">
              <w:rPr>
                <w:kern w:val="0"/>
                <w:sz w:val="24"/>
                <w:szCs w:val="24"/>
                <w:lang w:eastAsia="en-US"/>
              </w:rPr>
              <w:t xml:space="preserve"> Мотивация в системе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7.</w:t>
            </w:r>
            <w:r w:rsidRPr="008A3860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8A3860">
              <w:rPr>
                <w:kern w:val="0"/>
                <w:sz w:val="24"/>
                <w:szCs w:val="24"/>
              </w:rPr>
              <w:t>Функция руководства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Список литературы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1.Виханский, О. С.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 xml:space="preserve"> [Электронный ресурс] : Учебник / О. С.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Виханский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, А. И. Наумов. - 6-е изд.,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>. и доп. - Москва : Магистр: ИНФРА-М, 2019. - 656 с. </w:t>
            </w:r>
            <w:hyperlink r:id="rId4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http://znanium.com/go.php?id=988768</w:t>
              </w:r>
            </w:hyperlink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2.Основы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а [Электронный ресурс] : учебное пособие для студентов вузов, обучающихся по направлениям подготовки 38.03.02 «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 xml:space="preserve">», 38.03.01 «Экономика» (квалификация (степень) «бакалавр») / [Я. Ю.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Радюкова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 [и др.]. - Москва : ИНФРА-М, 2018. - 297 с. </w:t>
            </w:r>
            <w:hyperlink r:id="rId5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http://znanium.com/go.php?id=927209</w:t>
              </w:r>
            </w:hyperlink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3.Рябцев, А. Ю. Менеджмент: экономические аспекты управления [Текст] : учебное пособие / А. Ю. Рябцев, Т. Б.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Загоруля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 ; М-во образования и науки Рос. Федерации, Урал. гос.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экон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>. ун-т. - Екатеринбург : [Издательство УрГЭУ], 2017. - 131 с. http://lib.usue.ru/resource/limit/ump/18/p490396.pdf 55экз.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1. </w:t>
            </w:r>
            <w:r w:rsidRPr="008A3860">
              <w:rPr>
                <w:sz w:val="24"/>
                <w:szCs w:val="24"/>
                <w:lang w:eastAsia="en-US"/>
              </w:rPr>
              <w:t>Веснин, В. Р.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 xml:space="preserve"> [Текст] : учебник / В. Р. Веснин. - 4-е изд.,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>. и доп. - Москва : Проспект, 2018. - 613 с. 15экз.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2.Загоруля, Татьяна Борисовна.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[Электронный ресурс]. Лекция 1 : Основные направления и школы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а. - [Екатеринбург] : [б. и.], [2018]. </w:t>
            </w:r>
            <w:hyperlink r:id="rId6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http://lib.wbstatic.usue.ru/video/usue_21.mp4</w:t>
              </w:r>
            </w:hyperlink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3.Основы </w:t>
            </w:r>
            <w:r w:rsidRPr="00802FD4">
              <w:rPr>
                <w:sz w:val="24"/>
                <w:szCs w:val="24"/>
                <w:lang w:eastAsia="en-US"/>
              </w:rPr>
              <w:t xml:space="preserve">менеджмента [Электронный ресурс] : учебное пособие / В. И. Королев [и др.] ; под ред. В. И. Королева ; </w:t>
            </w:r>
            <w:proofErr w:type="spellStart"/>
            <w:r w:rsidRPr="00802FD4">
              <w:rPr>
                <w:sz w:val="24"/>
                <w:szCs w:val="24"/>
                <w:lang w:eastAsia="en-US"/>
              </w:rPr>
              <w:t>Всерос</w:t>
            </w:r>
            <w:proofErr w:type="spellEnd"/>
            <w:r w:rsidRPr="00802FD4">
              <w:rPr>
                <w:sz w:val="24"/>
                <w:szCs w:val="24"/>
                <w:lang w:eastAsia="en-US"/>
              </w:rPr>
              <w:t>.</w:t>
            </w:r>
            <w:r w:rsidRPr="008A3860">
              <w:rPr>
                <w:sz w:val="24"/>
                <w:szCs w:val="24"/>
                <w:lang w:eastAsia="en-US"/>
              </w:rPr>
              <w:t xml:space="preserve"> акад. внешней торговли. - Москва : Магистр: ИНФРА-М, 2017. - 624 с. </w:t>
            </w:r>
            <w:hyperlink r:id="rId7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http://znanium.com/go.php?id=757804</w:t>
              </w:r>
            </w:hyperlink>
            <w:r w:rsidRPr="008A3860"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 xml:space="preserve">Перечень лицензионное программное обеспечение: </w:t>
            </w:r>
          </w:p>
          <w:p w:rsidR="00B27984" w:rsidRPr="008A3860" w:rsidRDefault="00E8195A">
            <w:pPr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8A3860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B27984" w:rsidRPr="008A3860" w:rsidRDefault="00E8195A">
            <w:pPr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A3860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B27984" w:rsidRPr="008A3860" w:rsidRDefault="00B27984">
            <w:pPr>
              <w:rPr>
                <w:b/>
                <w:sz w:val="24"/>
                <w:szCs w:val="24"/>
                <w:lang w:eastAsia="en-US"/>
              </w:rPr>
            </w:pPr>
          </w:p>
          <w:p w:rsidR="00B27984" w:rsidRPr="008A3860" w:rsidRDefault="00E8195A">
            <w:pPr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lastRenderedPageBreak/>
              <w:t>Общего доступа</w:t>
            </w:r>
          </w:p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Перечень онлайн курсов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Перечень профессиональных стандартов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:rsidR="00B27984" w:rsidRDefault="00B27984">
      <w:pPr>
        <w:ind w:left="-284"/>
        <w:rPr>
          <w:sz w:val="24"/>
          <w:szCs w:val="24"/>
        </w:rPr>
      </w:pPr>
    </w:p>
    <w:p w:rsidR="00B27984" w:rsidRDefault="00E8195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подготовила</w:t>
      </w:r>
      <w:r w:rsidR="00802FD4">
        <w:rPr>
          <w:sz w:val="24"/>
          <w:szCs w:val="24"/>
        </w:rPr>
        <w:t xml:space="preserve">:  </w:t>
      </w:r>
      <w:bookmarkStart w:id="0" w:name="_GoBack"/>
      <w:bookmarkEnd w:id="0"/>
      <w:r>
        <w:rPr>
          <w:sz w:val="24"/>
          <w:szCs w:val="24"/>
          <w:u w:val="single"/>
        </w:rPr>
        <w:t>Гусева Т.И.</w:t>
      </w:r>
    </w:p>
    <w:p w:rsidR="00B27984" w:rsidRDefault="00B27984">
      <w:pPr>
        <w:rPr>
          <w:sz w:val="24"/>
          <w:szCs w:val="24"/>
          <w:u w:val="single"/>
        </w:rPr>
      </w:pPr>
    </w:p>
    <w:p w:rsidR="00B27984" w:rsidRDefault="00B27984">
      <w:pPr>
        <w:rPr>
          <w:sz w:val="24"/>
          <w:szCs w:val="24"/>
        </w:rPr>
      </w:pPr>
    </w:p>
    <w:p w:rsidR="00B27984" w:rsidRDefault="00B27984"/>
    <w:p w:rsidR="00B27984" w:rsidRDefault="00B27984"/>
    <w:sectPr w:rsidR="00B2798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84"/>
    <w:rsid w:val="00802FD4"/>
    <w:rsid w:val="008A3860"/>
    <w:rsid w:val="00B27984"/>
    <w:rsid w:val="00E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46B9"/>
  <w15:docId w15:val="{C9646387-4CF4-42F2-966D-467274E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8E2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F58E2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  <w:lang w:eastAsia="en-US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FF58E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F58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57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wbstatic.usue.ru/video/usue_21.mp4" TargetMode="External"/><Relationship Id="rId5" Type="http://schemas.openxmlformats.org/officeDocument/2006/relationships/hyperlink" Target="http://znanium.com/go.php?id=927209" TargetMode="External"/><Relationship Id="rId4" Type="http://schemas.openxmlformats.org/officeDocument/2006/relationships/hyperlink" Target="http://znanium.com/go.php?id=9887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Nadya</cp:lastModifiedBy>
  <cp:revision>9</cp:revision>
  <cp:lastPrinted>2019-03-15T15:39:00Z</cp:lastPrinted>
  <dcterms:created xsi:type="dcterms:W3CDTF">2019-03-12T13:08:00Z</dcterms:created>
  <dcterms:modified xsi:type="dcterms:W3CDTF">2020-03-09T12:25:00Z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